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8E36" w14:textId="5ED14F7A" w:rsidR="0020561D" w:rsidRPr="00A2610F" w:rsidRDefault="0020561D" w:rsidP="0020561D">
      <w:pPr>
        <w:pStyle w:val="Column"/>
        <w:rPr>
          <w:lang w:val="es-ES_tradnl"/>
        </w:rPr>
      </w:pPr>
      <w:r w:rsidRPr="00A2610F">
        <w:rPr>
          <w:lang w:val="es-ES_tradnl"/>
        </w:rPr>
        <w:t>Column</w:t>
      </w:r>
      <w:r w:rsidR="008C5F6C" w:rsidRPr="00A2610F">
        <w:rPr>
          <w:lang w:val="es-ES_tradnl"/>
        </w:rPr>
        <w:t>a del Seguro Social</w:t>
      </w:r>
    </w:p>
    <w:p w14:paraId="044373FB" w14:textId="0811B840" w:rsidR="0020561D" w:rsidRPr="00A2610F" w:rsidRDefault="00AE0D1C" w:rsidP="0020561D">
      <w:pPr>
        <w:pStyle w:val="Heading1"/>
        <w:rPr>
          <w:rFonts w:cs="Times New Roman"/>
          <w:szCs w:val="24"/>
          <w:lang w:val="es-ES_tradnl"/>
        </w:rPr>
      </w:pPr>
      <w:r w:rsidRPr="00A2610F">
        <w:rPr>
          <w:rFonts w:cs="Times New Roman"/>
          <w:szCs w:val="24"/>
          <w:lang w:val="es-ES_tradnl"/>
        </w:rPr>
        <w:t>¿</w:t>
      </w:r>
      <w:r w:rsidR="00C90C36" w:rsidRPr="00A2610F">
        <w:rPr>
          <w:rFonts w:cs="Times New Roman"/>
          <w:szCs w:val="24"/>
          <w:lang w:val="es-ES_tradnl"/>
        </w:rPr>
        <w:t>SIEMPRE EN LA MOVIDA</w:t>
      </w:r>
      <w:r w:rsidRPr="00A2610F">
        <w:rPr>
          <w:rFonts w:cs="Times New Roman"/>
          <w:szCs w:val="24"/>
          <w:lang w:val="es-ES_tradnl"/>
        </w:rPr>
        <w:t>? TODAVÍA PUEDE USAR EL SEGURO SOCIAL POR INTERNET CUANDO EST</w:t>
      </w:r>
      <w:r w:rsidR="00C90C36" w:rsidRPr="00A2610F">
        <w:rPr>
          <w:rFonts w:cs="Times New Roman"/>
          <w:szCs w:val="24"/>
          <w:lang w:val="es-ES_tradnl"/>
        </w:rPr>
        <w:t>É</w:t>
      </w:r>
      <w:r w:rsidRPr="00A2610F">
        <w:rPr>
          <w:rFonts w:cs="Times New Roman"/>
          <w:szCs w:val="24"/>
          <w:lang w:val="es-ES_tradnl"/>
        </w:rPr>
        <w:t xml:space="preserve"> DE VIAJE</w:t>
      </w:r>
    </w:p>
    <w:p w14:paraId="2AC506CD" w14:textId="77777777" w:rsidR="0020561D" w:rsidRPr="00A2610F" w:rsidRDefault="0020561D" w:rsidP="0020561D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12C0BF3" w14:textId="77777777" w:rsidR="008C5F6C" w:rsidRPr="00A2610F" w:rsidRDefault="008C5F6C" w:rsidP="008C5F6C">
      <w:pPr>
        <w:pStyle w:val="byline"/>
        <w:rPr>
          <w:lang w:val="es-ES_tradnl"/>
        </w:rPr>
      </w:pPr>
      <w:r w:rsidRPr="00A2610F">
        <w:rPr>
          <w:lang w:val="es-ES_tradnl"/>
        </w:rPr>
        <w:t>Por &lt;</w:t>
      </w:r>
      <w:proofErr w:type="spellStart"/>
      <w:r w:rsidRPr="00A2610F">
        <w:rPr>
          <w:lang w:val="es-ES_tradnl"/>
        </w:rPr>
        <w:t>Name</w:t>
      </w:r>
      <w:proofErr w:type="spellEnd"/>
      <w:r w:rsidRPr="00A2610F">
        <w:rPr>
          <w:lang w:val="es-ES_tradnl"/>
        </w:rPr>
        <w:t>&gt;</w:t>
      </w:r>
    </w:p>
    <w:p w14:paraId="2CBB3C48" w14:textId="2DC5A184" w:rsidR="0020561D" w:rsidRPr="00A2610F" w:rsidRDefault="008C5F6C" w:rsidP="008C5F6C">
      <w:pPr>
        <w:pStyle w:val="byline"/>
        <w:spacing w:after="100" w:afterAutospacing="1"/>
        <w:rPr>
          <w:bCs/>
          <w:lang w:val="es-ES_tradnl"/>
        </w:rPr>
      </w:pPr>
      <w:r w:rsidRPr="00A2610F">
        <w:rPr>
          <w:lang w:val="es-ES_tradnl"/>
        </w:rPr>
        <w:t>&lt;</w:t>
      </w:r>
      <w:proofErr w:type="spellStart"/>
      <w:r w:rsidRPr="00A2610F">
        <w:rPr>
          <w:lang w:val="es-ES_tradnl"/>
        </w:rPr>
        <w:t>Title</w:t>
      </w:r>
      <w:proofErr w:type="spellEnd"/>
      <w:r w:rsidRPr="00A2610F">
        <w:rPr>
          <w:lang w:val="es-ES_tradnl"/>
        </w:rPr>
        <w:t>&gt; del Seguro Social en &lt;Place&gt;</w:t>
      </w:r>
    </w:p>
    <w:p w14:paraId="260454B9" w14:textId="77777777" w:rsidR="0020561D" w:rsidRPr="00A2610F" w:rsidRDefault="0020561D" w:rsidP="0020561D">
      <w:pPr>
        <w:pStyle w:val="byline"/>
        <w:rPr>
          <w:lang w:val="es-ES_tradnl"/>
        </w:rPr>
      </w:pPr>
      <w:r w:rsidRPr="00A2610F">
        <w:rPr>
          <w:noProof/>
          <w:lang w:val="es-ES_tradnl"/>
        </w:rPr>
        <w:drawing>
          <wp:inline distT="0" distB="0" distL="0" distR="0" wp14:anchorId="03D4B255" wp14:editId="11CA1124">
            <wp:extent cx="2862072" cy="2862072"/>
            <wp:effectExtent l="0" t="0" r="0" b="0"/>
            <wp:docPr id="12" name="Picture 12" descr="A person talking on a cell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erson talking on a cell phon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30A63" w14:textId="7F4393F5" w:rsidR="0020137D" w:rsidRPr="00A2610F" w:rsidRDefault="00202426" w:rsidP="0020137D">
      <w:pPr>
        <w:pStyle w:val="Body"/>
        <w:spacing w:before="100" w:beforeAutospacing="1" w:after="100" w:afterAutospacing="1"/>
        <w:rPr>
          <w:lang w:val="es-ES_tradnl"/>
        </w:rPr>
      </w:pPr>
      <w:r w:rsidRPr="00A2610F">
        <w:rPr>
          <w:lang w:val="es-ES_tradnl"/>
        </w:rPr>
        <w:t xml:space="preserve">El Seguro Social está a su disposición cuando viaja, ya sea que se encuentre en los EE. UU. o en </w:t>
      </w:r>
      <w:r w:rsidRPr="00A2610F">
        <w:rPr>
          <w:lang w:val="es-ES_tradnl"/>
        </w:rPr>
        <w:t xml:space="preserve">otro país. Nuestra página de servicios por internet en </w:t>
      </w:r>
      <w:hyperlink r:id="rId9" w:history="1">
        <w:r w:rsidR="007A5303" w:rsidRPr="00A2610F">
          <w:rPr>
            <w:rStyle w:val="Hyperlink"/>
            <w:lang w:val="es-ES_tradnl"/>
          </w:rPr>
          <w:t>www.ssa.gov/espanol/serviciosporinternet</w:t>
        </w:r>
      </w:hyperlink>
      <w:r w:rsidR="007A5303" w:rsidRPr="00A2610F">
        <w:rPr>
          <w:lang w:val="es-ES_tradnl"/>
        </w:rPr>
        <w:t xml:space="preserve"> </w:t>
      </w:r>
      <w:r w:rsidRPr="00A2610F">
        <w:rPr>
          <w:lang w:val="es-ES_tradnl"/>
        </w:rPr>
        <w:t xml:space="preserve">le brinda una amplia variedad de opciones de autoservicio que puede usar en su teléfono móvil, </w:t>
      </w:r>
      <w:r w:rsidR="00145D02">
        <w:rPr>
          <w:lang w:val="es-ES_tradnl"/>
        </w:rPr>
        <w:t>tableta o computadora</w:t>
      </w:r>
      <w:r w:rsidR="00A02A1B">
        <w:rPr>
          <w:lang w:val="es-ES_tradnl"/>
        </w:rPr>
        <w:t>.</w:t>
      </w:r>
    </w:p>
    <w:p w14:paraId="34222EE3" w14:textId="4BA96F68" w:rsidR="0020561D" w:rsidRPr="00A2610F" w:rsidRDefault="0020137D" w:rsidP="0020561D">
      <w:pPr>
        <w:pStyle w:val="Body"/>
        <w:spacing w:before="100" w:beforeAutospacing="1" w:after="100" w:afterAutospacing="1"/>
        <w:rPr>
          <w:lang w:val="es-ES_tradnl"/>
        </w:rPr>
      </w:pPr>
      <w:r w:rsidRPr="00A2610F">
        <w:rPr>
          <w:lang w:val="es-ES_tradnl"/>
        </w:rPr>
        <w:t xml:space="preserve">A través de nuestros servicios </w:t>
      </w:r>
      <w:r w:rsidRPr="00A2610F">
        <w:rPr>
          <w:lang w:val="es-ES_tradnl"/>
        </w:rPr>
        <w:t xml:space="preserve">por internet usted </w:t>
      </w:r>
      <w:r w:rsidR="00892A4B">
        <w:rPr>
          <w:lang w:val="es-ES_tradnl"/>
        </w:rPr>
        <w:t>puede</w:t>
      </w:r>
      <w:r w:rsidRPr="00A2610F">
        <w:rPr>
          <w:lang w:val="es-ES_tradnl"/>
        </w:rPr>
        <w:t>:</w:t>
      </w:r>
    </w:p>
    <w:p w14:paraId="0DAF9C2B" w14:textId="3902A5E1" w:rsidR="00690B05" w:rsidRPr="00A2610F" w:rsidRDefault="00D035C8" w:rsidP="00690B05">
      <w:pPr>
        <w:pStyle w:val="ListBullet1"/>
        <w:numPr>
          <w:ilvl w:val="1"/>
          <w:numId w:val="2"/>
        </w:numPr>
        <w:rPr>
          <w:lang w:val="es-ES_tradnl"/>
        </w:rPr>
      </w:pPr>
      <w:r w:rsidRPr="00A2610F">
        <w:rPr>
          <w:lang w:val="es-ES_tradnl"/>
        </w:rPr>
        <w:t>Averiguar</w:t>
      </w:r>
      <w:r w:rsidR="00690B05" w:rsidRPr="00A2610F">
        <w:rPr>
          <w:lang w:val="es-ES_tradnl"/>
        </w:rPr>
        <w:t xml:space="preserve"> si </w:t>
      </w:r>
      <w:r w:rsidRPr="00A2610F">
        <w:rPr>
          <w:lang w:val="es-ES_tradnl"/>
        </w:rPr>
        <w:t>tiene derecho</w:t>
      </w:r>
      <w:r w:rsidR="00690B05" w:rsidRPr="00A2610F">
        <w:rPr>
          <w:lang w:val="es-ES_tradnl"/>
        </w:rPr>
        <w:t xml:space="preserve"> para recibir beneficios.</w:t>
      </w:r>
    </w:p>
    <w:p w14:paraId="2506D5BF" w14:textId="79C857D7" w:rsidR="00690B05" w:rsidRPr="00A2610F" w:rsidRDefault="00690B05" w:rsidP="00690B05">
      <w:pPr>
        <w:pStyle w:val="ListBullet1"/>
        <w:numPr>
          <w:ilvl w:val="1"/>
          <w:numId w:val="2"/>
        </w:numPr>
        <w:rPr>
          <w:lang w:val="es-ES_tradnl"/>
        </w:rPr>
      </w:pPr>
      <w:r w:rsidRPr="00A2610F">
        <w:rPr>
          <w:lang w:val="es-ES_tradnl"/>
        </w:rPr>
        <w:t xml:space="preserve">Solicitar beneficios </w:t>
      </w:r>
      <w:r w:rsidR="002F5CBE" w:rsidRPr="00A2610F">
        <w:rPr>
          <w:lang w:val="es-ES_tradnl"/>
        </w:rPr>
        <w:t>por</w:t>
      </w:r>
      <w:r w:rsidRPr="00A2610F">
        <w:rPr>
          <w:lang w:val="es-ES_tradnl"/>
        </w:rPr>
        <w:t xml:space="preserve"> jubilación, incapacidad y Medicare del Seguro Social.</w:t>
      </w:r>
    </w:p>
    <w:p w14:paraId="1242B5BD" w14:textId="77E96711" w:rsidR="00690B05" w:rsidRPr="00A2610F" w:rsidRDefault="00690B05" w:rsidP="00690B05">
      <w:pPr>
        <w:pStyle w:val="ListBullet1"/>
        <w:numPr>
          <w:ilvl w:val="1"/>
          <w:numId w:val="2"/>
        </w:numPr>
        <w:rPr>
          <w:lang w:val="es-ES_tradnl"/>
        </w:rPr>
      </w:pPr>
      <w:r w:rsidRPr="00A2610F">
        <w:rPr>
          <w:lang w:val="es-ES_tradnl"/>
        </w:rPr>
        <w:t>Obten</w:t>
      </w:r>
      <w:r w:rsidR="00D035C8" w:rsidRPr="00A2610F">
        <w:rPr>
          <w:lang w:val="es-ES_tradnl"/>
        </w:rPr>
        <w:t>er</w:t>
      </w:r>
      <w:r w:rsidRPr="00A2610F">
        <w:rPr>
          <w:lang w:val="es-ES_tradnl"/>
        </w:rPr>
        <w:t xml:space="preserve"> su </w:t>
      </w:r>
      <w:r w:rsidR="00097CF5" w:rsidRPr="00CF408D">
        <w:rPr>
          <w:i/>
          <w:iCs/>
          <w:lang w:val="es-ES_tradnl"/>
        </w:rPr>
        <w:t>Estado de cuenta</w:t>
      </w:r>
      <w:r w:rsidRPr="00CF408D">
        <w:rPr>
          <w:i/>
          <w:iCs/>
          <w:lang w:val="es-ES_tradnl"/>
        </w:rPr>
        <w:t xml:space="preserve"> de Seguro Social</w:t>
      </w:r>
      <w:r w:rsidRPr="00A2610F">
        <w:rPr>
          <w:lang w:val="es-ES_tradnl"/>
        </w:rPr>
        <w:t>.</w:t>
      </w:r>
    </w:p>
    <w:p w14:paraId="2442D3BA" w14:textId="2EA9B36A" w:rsidR="00690B05" w:rsidRPr="00A2610F" w:rsidRDefault="00690B05" w:rsidP="00690B05">
      <w:pPr>
        <w:pStyle w:val="ListBullet1"/>
        <w:numPr>
          <w:ilvl w:val="1"/>
          <w:numId w:val="2"/>
        </w:numPr>
        <w:rPr>
          <w:lang w:val="es-ES_tradnl"/>
        </w:rPr>
      </w:pPr>
      <w:r w:rsidRPr="00A2610F">
        <w:rPr>
          <w:lang w:val="es-ES_tradnl"/>
        </w:rPr>
        <w:t>Solicitar una tarjeta de Seguro Social de reemplazo.</w:t>
      </w:r>
    </w:p>
    <w:p w14:paraId="7202EBF6" w14:textId="2ECC020D" w:rsidR="00690B05" w:rsidRPr="00A2610F" w:rsidRDefault="00690B05" w:rsidP="00690B05">
      <w:pPr>
        <w:pStyle w:val="ListBullet1"/>
        <w:numPr>
          <w:ilvl w:val="1"/>
          <w:numId w:val="2"/>
        </w:numPr>
        <w:rPr>
          <w:lang w:val="es-ES_tradnl"/>
        </w:rPr>
      </w:pPr>
      <w:r w:rsidRPr="00A2610F">
        <w:rPr>
          <w:lang w:val="es-ES_tradnl"/>
        </w:rPr>
        <w:t>Apelar una decisión.</w:t>
      </w:r>
    </w:p>
    <w:p w14:paraId="1E71712B" w14:textId="3304456E" w:rsidR="0020561D" w:rsidRPr="00A2610F" w:rsidRDefault="00272907" w:rsidP="0020561D">
      <w:pPr>
        <w:pStyle w:val="Body"/>
        <w:spacing w:before="100" w:beforeAutospacing="1" w:after="100" w:afterAutospacing="1"/>
        <w:rPr>
          <w:lang w:val="es-ES_tradnl"/>
        </w:rPr>
      </w:pPr>
      <w:r w:rsidRPr="00A2610F">
        <w:rPr>
          <w:lang w:val="es-ES_tradnl"/>
        </w:rPr>
        <w:lastRenderedPageBreak/>
        <w:t xml:space="preserve">¿Recibe </w:t>
      </w:r>
      <w:r w:rsidRPr="00A2610F">
        <w:rPr>
          <w:lang w:val="es-ES_tradnl"/>
        </w:rPr>
        <w:t xml:space="preserve">beneficios de Seguro Social o Medicare? Si es así, puede crear o iniciar </w:t>
      </w:r>
      <w:r w:rsidR="006932B3">
        <w:rPr>
          <w:lang w:val="es-ES_tradnl"/>
        </w:rPr>
        <w:t xml:space="preserve">una </w:t>
      </w:r>
      <w:r w:rsidRPr="00A2610F">
        <w:rPr>
          <w:lang w:val="es-ES_tradnl"/>
        </w:rPr>
        <w:t xml:space="preserve">sesión en su cuenta personal </w:t>
      </w:r>
      <w:proofErr w:type="spellStart"/>
      <w:r w:rsidRPr="00A2610F">
        <w:rPr>
          <w:i/>
          <w:iCs/>
          <w:color w:val="CC0000"/>
          <w:spacing w:val="2"/>
          <w:lang w:val="es-ES_tradnl"/>
        </w:rPr>
        <w:t>my</w:t>
      </w:r>
      <w:proofErr w:type="spellEnd"/>
      <w:r w:rsidRPr="00A2610F">
        <w:rPr>
          <w:i/>
          <w:iCs/>
          <w:color w:val="212121"/>
          <w:spacing w:val="2"/>
          <w:lang w:val="es-ES_tradnl"/>
        </w:rPr>
        <w:t xml:space="preserve"> </w:t>
      </w:r>
      <w:r w:rsidRPr="00A2610F">
        <w:rPr>
          <w:color w:val="336699"/>
          <w:spacing w:val="2"/>
          <w:lang w:val="es-ES_tradnl"/>
        </w:rPr>
        <w:t>Social Security</w:t>
      </w:r>
      <w:r w:rsidRPr="00A2610F">
        <w:rPr>
          <w:lang w:val="es-ES_tradnl"/>
        </w:rPr>
        <w:t xml:space="preserve"> para:</w:t>
      </w:r>
    </w:p>
    <w:p w14:paraId="67907CA5" w14:textId="551B896C" w:rsidR="00D6440F" w:rsidRPr="00A2610F" w:rsidRDefault="00D6440F" w:rsidP="00D6440F">
      <w:pPr>
        <w:pStyle w:val="ListBullet1"/>
        <w:numPr>
          <w:ilvl w:val="1"/>
          <w:numId w:val="2"/>
        </w:numPr>
        <w:rPr>
          <w:rFonts w:eastAsia="SimSun"/>
          <w:lang w:val="es-ES_tradnl"/>
        </w:rPr>
      </w:pPr>
      <w:r w:rsidRPr="00A2610F">
        <w:rPr>
          <w:rFonts w:eastAsia="SimSun"/>
          <w:lang w:val="es-ES_tradnl"/>
        </w:rPr>
        <w:t>Obtener su carta de verificación de beneficios.</w:t>
      </w:r>
    </w:p>
    <w:p w14:paraId="2D0ABECD" w14:textId="65E9F830" w:rsidR="00D6440F" w:rsidRPr="00A2610F" w:rsidRDefault="00D6440F" w:rsidP="00D6440F">
      <w:pPr>
        <w:pStyle w:val="ListBullet1"/>
        <w:numPr>
          <w:ilvl w:val="1"/>
          <w:numId w:val="2"/>
        </w:numPr>
        <w:rPr>
          <w:rFonts w:eastAsia="SimSun"/>
          <w:lang w:val="es-ES_tradnl"/>
        </w:rPr>
      </w:pPr>
      <w:r w:rsidRPr="00A2610F">
        <w:rPr>
          <w:rFonts w:eastAsia="SimSun"/>
          <w:lang w:val="es-ES_tradnl"/>
        </w:rPr>
        <w:t xml:space="preserve">Verificar su información y </w:t>
      </w:r>
      <w:r w:rsidR="00B20988" w:rsidRPr="00A2610F">
        <w:rPr>
          <w:rFonts w:eastAsia="SimSun"/>
          <w:lang w:val="es-ES_tradnl"/>
        </w:rPr>
        <w:t>la cantidad</w:t>
      </w:r>
      <w:r w:rsidRPr="00A2610F">
        <w:rPr>
          <w:rFonts w:eastAsia="SimSun"/>
          <w:lang w:val="es-ES_tradnl"/>
        </w:rPr>
        <w:t xml:space="preserve"> del beneficio.</w:t>
      </w:r>
    </w:p>
    <w:p w14:paraId="104697CA" w14:textId="52C2AFBA" w:rsidR="00D6440F" w:rsidRPr="00A2610F" w:rsidRDefault="00D6440F" w:rsidP="00D6440F">
      <w:pPr>
        <w:pStyle w:val="ListBullet1"/>
        <w:numPr>
          <w:ilvl w:val="1"/>
          <w:numId w:val="2"/>
        </w:numPr>
        <w:rPr>
          <w:rFonts w:eastAsia="SimSun"/>
          <w:lang w:val="es-ES_tradnl"/>
        </w:rPr>
      </w:pPr>
      <w:r w:rsidRPr="00A2610F">
        <w:rPr>
          <w:rFonts w:eastAsia="SimSun"/>
          <w:lang w:val="es-ES_tradnl"/>
        </w:rPr>
        <w:t>Cambiar su dirección y número de teléfono.</w:t>
      </w:r>
    </w:p>
    <w:p w14:paraId="7F39E7A3" w14:textId="14183191" w:rsidR="00D6440F" w:rsidRPr="00A2610F" w:rsidRDefault="00D6440F" w:rsidP="00D6440F">
      <w:pPr>
        <w:pStyle w:val="ListBullet1"/>
        <w:numPr>
          <w:ilvl w:val="1"/>
          <w:numId w:val="2"/>
        </w:numPr>
        <w:rPr>
          <w:rFonts w:eastAsia="SimSun"/>
          <w:lang w:val="es-ES_tradnl"/>
        </w:rPr>
      </w:pPr>
      <w:r w:rsidRPr="00A2610F">
        <w:rPr>
          <w:rFonts w:eastAsia="SimSun"/>
          <w:lang w:val="es-ES_tradnl"/>
        </w:rPr>
        <w:t>Iniciar o cambi</w:t>
      </w:r>
      <w:r w:rsidR="00B20988" w:rsidRPr="00A2610F">
        <w:rPr>
          <w:rFonts w:eastAsia="SimSun"/>
          <w:lang w:val="es-ES_tradnl"/>
        </w:rPr>
        <w:t>ar</w:t>
      </w:r>
      <w:r w:rsidRPr="00A2610F">
        <w:rPr>
          <w:rFonts w:eastAsia="SimSun"/>
          <w:lang w:val="es-ES_tradnl"/>
        </w:rPr>
        <w:t xml:space="preserve"> su depósito directo.</w:t>
      </w:r>
    </w:p>
    <w:p w14:paraId="6B784E73" w14:textId="3B05D4F0" w:rsidR="00D6440F" w:rsidRPr="00A2610F" w:rsidRDefault="00D6440F" w:rsidP="00D6440F">
      <w:pPr>
        <w:pStyle w:val="ListBullet1"/>
        <w:numPr>
          <w:ilvl w:val="1"/>
          <w:numId w:val="2"/>
        </w:numPr>
        <w:rPr>
          <w:rFonts w:eastAsia="SimSun"/>
          <w:lang w:val="es-ES_tradnl"/>
        </w:rPr>
      </w:pPr>
      <w:r w:rsidRPr="00A2610F">
        <w:rPr>
          <w:rFonts w:eastAsia="SimSun"/>
          <w:lang w:val="es-ES_tradnl"/>
        </w:rPr>
        <w:t xml:space="preserve">Obtener un </w:t>
      </w:r>
      <w:r w:rsidR="00B20988" w:rsidRPr="00A2610F">
        <w:rPr>
          <w:rFonts w:eastAsia="SimSun"/>
          <w:lang w:val="es-ES_tradnl"/>
        </w:rPr>
        <w:t xml:space="preserve">formulario </w:t>
      </w:r>
      <w:r w:rsidRPr="00A2610F">
        <w:rPr>
          <w:rFonts w:eastAsia="SimSun"/>
          <w:lang w:val="es-ES_tradnl"/>
        </w:rPr>
        <w:t>SSA-1099 o SSA-1042S de reemplazo para la temporada de impuestos.</w:t>
      </w:r>
    </w:p>
    <w:p w14:paraId="07C23733" w14:textId="289F3D4A" w:rsidR="00D6440F" w:rsidRPr="00A2610F" w:rsidRDefault="00D6440F" w:rsidP="00D6440F">
      <w:pPr>
        <w:pStyle w:val="ListBullet1"/>
        <w:numPr>
          <w:ilvl w:val="1"/>
          <w:numId w:val="2"/>
        </w:numPr>
        <w:rPr>
          <w:rFonts w:eastAsia="SimSun"/>
          <w:lang w:val="es-ES_tradnl"/>
        </w:rPr>
      </w:pPr>
      <w:r w:rsidRPr="00A2610F">
        <w:rPr>
          <w:rFonts w:eastAsia="SimSun"/>
          <w:lang w:val="es-ES_tradnl"/>
        </w:rPr>
        <w:t xml:space="preserve">Informar su salario si trabaja y recibe beneficios por incapacidad o </w:t>
      </w:r>
      <w:r w:rsidR="008A7D70">
        <w:rPr>
          <w:rFonts w:eastAsia="SimSun"/>
          <w:lang w:val="es-ES_tradnl"/>
        </w:rPr>
        <w:t xml:space="preserve">de Seguridad de Ingreso Suplementario </w:t>
      </w:r>
      <w:r w:rsidR="00E41A99">
        <w:rPr>
          <w:rFonts w:eastAsia="SimSun"/>
          <w:lang w:val="es-ES_tradnl"/>
        </w:rPr>
        <w:t>(</w:t>
      </w:r>
      <w:r w:rsidRPr="00A2610F">
        <w:rPr>
          <w:rFonts w:eastAsia="SimSun"/>
          <w:lang w:val="es-ES_tradnl"/>
        </w:rPr>
        <w:t>SSI</w:t>
      </w:r>
      <w:r w:rsidR="00E41A99">
        <w:rPr>
          <w:rFonts w:eastAsia="SimSun"/>
          <w:lang w:val="es-ES_tradnl"/>
        </w:rPr>
        <w:t>, por sus siglas en inglés)</w:t>
      </w:r>
      <w:r w:rsidRPr="00A2610F">
        <w:rPr>
          <w:rFonts w:eastAsia="SimSun"/>
          <w:lang w:val="es-ES_tradnl"/>
        </w:rPr>
        <w:t>.</w:t>
      </w:r>
    </w:p>
    <w:p w14:paraId="66D2529B" w14:textId="73AE60E2" w:rsidR="0020561D" w:rsidRPr="00A2610F" w:rsidRDefault="00C578C1" w:rsidP="0020561D">
      <w:pPr>
        <w:pStyle w:val="Body"/>
        <w:spacing w:before="100" w:beforeAutospacing="1" w:after="100" w:afterAutospacing="1"/>
        <w:rPr>
          <w:lang w:val="es-ES_tradnl"/>
        </w:rPr>
      </w:pPr>
      <w:r w:rsidRPr="00A2610F">
        <w:rPr>
          <w:lang w:val="es-ES_tradnl"/>
        </w:rPr>
        <w:t xml:space="preserve">Cree una cuenta personal </w:t>
      </w:r>
      <w:proofErr w:type="spellStart"/>
      <w:r w:rsidR="004F7BED" w:rsidRPr="00A2610F">
        <w:rPr>
          <w:i/>
          <w:iCs/>
          <w:color w:val="CC0000"/>
          <w:spacing w:val="2"/>
          <w:lang w:val="es-ES_tradnl"/>
        </w:rPr>
        <w:t>my</w:t>
      </w:r>
      <w:proofErr w:type="spellEnd"/>
      <w:r w:rsidR="004F7BED" w:rsidRPr="00A2610F">
        <w:rPr>
          <w:i/>
          <w:color w:val="212121"/>
          <w:spacing w:val="2"/>
          <w:lang w:val="es-ES_tradnl"/>
        </w:rPr>
        <w:t xml:space="preserve"> </w:t>
      </w:r>
      <w:r w:rsidR="004F7BED" w:rsidRPr="00A2610F">
        <w:rPr>
          <w:color w:val="336699"/>
          <w:spacing w:val="2"/>
          <w:lang w:val="es-ES_tradnl"/>
        </w:rPr>
        <w:t>Social Security</w:t>
      </w:r>
      <w:r w:rsidR="004F7BED" w:rsidRPr="00A2610F">
        <w:rPr>
          <w:i/>
          <w:iCs/>
          <w:lang w:val="es-ES_tradnl"/>
        </w:rPr>
        <w:t xml:space="preserve"> </w:t>
      </w:r>
      <w:r w:rsidRPr="00A2610F">
        <w:rPr>
          <w:lang w:val="es-ES_tradnl"/>
        </w:rPr>
        <w:t xml:space="preserve">hoy en </w:t>
      </w:r>
      <w:hyperlink r:id="rId10" w:history="1">
        <w:r w:rsidR="00933A56" w:rsidRPr="00A2610F">
          <w:rPr>
            <w:rStyle w:val="Hyperlink"/>
            <w:lang w:val="es-ES_tradnl"/>
          </w:rPr>
          <w:t>www.ssa.gov/myaccount</w:t>
        </w:r>
      </w:hyperlink>
      <w:r w:rsidR="00933A56" w:rsidRPr="00A2610F">
        <w:rPr>
          <w:lang w:val="es-ES_tradnl"/>
        </w:rPr>
        <w:t xml:space="preserve"> </w:t>
      </w:r>
      <w:r w:rsidR="00EA0538" w:rsidRPr="00A2610F">
        <w:rPr>
          <w:lang w:val="es-ES_tradnl"/>
        </w:rPr>
        <w:t xml:space="preserve">(solo disponible en inglés) </w:t>
      </w:r>
      <w:r w:rsidRPr="00A2610F">
        <w:rPr>
          <w:lang w:val="es-ES_tradnl"/>
        </w:rPr>
        <w:t xml:space="preserve">para aprovechar estas funciones fáciles de usar. Además, comparta nuestra página de servicios </w:t>
      </w:r>
      <w:r w:rsidR="00933A56" w:rsidRPr="00A2610F">
        <w:rPr>
          <w:lang w:val="es-ES_tradnl"/>
        </w:rPr>
        <w:t>por internet</w:t>
      </w:r>
      <w:r w:rsidRPr="00A2610F">
        <w:rPr>
          <w:lang w:val="es-ES_tradnl"/>
        </w:rPr>
        <w:t xml:space="preserve"> con familiares y amigos que necesiten esta importante información.</w:t>
      </w:r>
    </w:p>
    <w:p w14:paraId="54C646CA" w14:textId="72C46DD4" w:rsidR="00DB29E0" w:rsidRPr="00A2610F" w:rsidRDefault="0020561D" w:rsidP="00CF408D">
      <w:pPr>
        <w:pStyle w:val="Body"/>
        <w:spacing w:before="100" w:beforeAutospacing="1" w:after="100" w:afterAutospacing="1"/>
        <w:jc w:val="center"/>
        <w:rPr>
          <w:lang w:val="es-ES_tradnl"/>
        </w:rPr>
      </w:pPr>
      <w:r w:rsidRPr="00A2610F">
        <w:rPr>
          <w:lang w:val="es-ES_tradnl"/>
        </w:rPr>
        <w:t># # #</w:t>
      </w:r>
    </w:p>
    <w:sectPr w:rsidR="00DB29E0" w:rsidRPr="00A2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154D9"/>
    <w:multiLevelType w:val="multilevel"/>
    <w:tmpl w:val="F170E96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2029C"/>
    <w:multiLevelType w:val="hybridMultilevel"/>
    <w:tmpl w:val="8D0C888A"/>
    <w:lvl w:ilvl="0" w:tplc="58729754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3451875">
    <w:abstractNumId w:val="1"/>
  </w:num>
  <w:num w:numId="2" w16cid:durableId="75421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1D"/>
    <w:rsid w:val="000115F4"/>
    <w:rsid w:val="000576FD"/>
    <w:rsid w:val="00097CF5"/>
    <w:rsid w:val="00145D02"/>
    <w:rsid w:val="0020137D"/>
    <w:rsid w:val="00202426"/>
    <w:rsid w:val="0020561D"/>
    <w:rsid w:val="00272907"/>
    <w:rsid w:val="002F5CBE"/>
    <w:rsid w:val="004F7BED"/>
    <w:rsid w:val="00690B05"/>
    <w:rsid w:val="006932B3"/>
    <w:rsid w:val="0072326C"/>
    <w:rsid w:val="007A5303"/>
    <w:rsid w:val="00892A4B"/>
    <w:rsid w:val="008A7D70"/>
    <w:rsid w:val="008C5F6C"/>
    <w:rsid w:val="00933A56"/>
    <w:rsid w:val="00941F4E"/>
    <w:rsid w:val="00986E7B"/>
    <w:rsid w:val="00A02A1B"/>
    <w:rsid w:val="00A2610F"/>
    <w:rsid w:val="00AB0C46"/>
    <w:rsid w:val="00AE0D1C"/>
    <w:rsid w:val="00B20988"/>
    <w:rsid w:val="00B65DB0"/>
    <w:rsid w:val="00C578C1"/>
    <w:rsid w:val="00C90C36"/>
    <w:rsid w:val="00CF408D"/>
    <w:rsid w:val="00D035C8"/>
    <w:rsid w:val="00D6440F"/>
    <w:rsid w:val="00DB29E0"/>
    <w:rsid w:val="00DD6762"/>
    <w:rsid w:val="00E1351C"/>
    <w:rsid w:val="00E41A99"/>
    <w:rsid w:val="00EA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5740"/>
  <w15:chartTrackingRefBased/>
  <w15:docId w15:val="{86BBD707-FCE0-41E5-94E5-688619AF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1D"/>
  </w:style>
  <w:style w:type="paragraph" w:styleId="Heading1">
    <w:name w:val="heading 1"/>
    <w:basedOn w:val="Normal"/>
    <w:next w:val="Normal"/>
    <w:link w:val="Heading1Char"/>
    <w:qFormat/>
    <w:rsid w:val="0020561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61D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20561D"/>
    <w:rPr>
      <w:color w:val="0000FF"/>
      <w:u w:val="single"/>
    </w:rPr>
  </w:style>
  <w:style w:type="paragraph" w:customStyle="1" w:styleId="Body">
    <w:name w:val="Body"/>
    <w:basedOn w:val="Normal"/>
    <w:qFormat/>
    <w:rsid w:val="0020561D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20561D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ListBullet1">
    <w:name w:val="List Bullet 1"/>
    <w:basedOn w:val="Normal"/>
    <w:qFormat/>
    <w:rsid w:val="0020561D"/>
    <w:pPr>
      <w:numPr>
        <w:numId w:val="1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customStyle="1" w:styleId="Column">
    <w:name w:val="Column"/>
    <w:basedOn w:val="Normal"/>
    <w:qFormat/>
    <w:rsid w:val="0020561D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styleId="ListBullet">
    <w:name w:val="List Bullet"/>
    <w:basedOn w:val="Normal"/>
    <w:uiPriority w:val="99"/>
    <w:unhideWhenUsed/>
    <w:rsid w:val="0020561D"/>
    <w:pPr>
      <w:numPr>
        <w:numId w:val="2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styleId="Emphasis">
    <w:name w:val="Emphasis"/>
    <w:basedOn w:val="DefaultParagraphFont"/>
    <w:uiPriority w:val="20"/>
    <w:qFormat/>
    <w:rsid w:val="0020561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024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3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5D0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41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1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F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sa.gov/myaccoun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espanol/serviciosporinter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9233DA-A824-491E-B4E9-92CB13C31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0A59C-3D47-4D37-B8E2-21BC8F1A8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5040C-603A-4330-A051-EFA6F391225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52f4bf7d-6ab4-4c6d-93f0-fe5d3c754b25"/>
    <ds:schemaRef ds:uri="http://schemas.microsoft.com/office/infopath/2007/PartnerControls"/>
    <ds:schemaRef ds:uri="http://purl.org/dc/dcmitype/"/>
    <ds:schemaRef ds:uri="6863c268-474e-4220-898d-ee0d5aa90c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2</cp:revision>
  <dcterms:created xsi:type="dcterms:W3CDTF">2024-04-12T19:11:00Z</dcterms:created>
  <dcterms:modified xsi:type="dcterms:W3CDTF">2024-04-12T19:11:00Z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